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7764" w14:textId="231764E9" w:rsidR="004D77FD" w:rsidRPr="007C6F51" w:rsidRDefault="007C6F51" w:rsidP="007C6F51">
      <w:pPr>
        <w:pStyle w:val="xmsonormal"/>
        <w:rPr>
          <w:b/>
          <w:sz w:val="24"/>
        </w:rPr>
      </w:pPr>
      <w:r>
        <w:rPr>
          <w:b/>
          <w:sz w:val="24"/>
        </w:rPr>
        <w:t xml:space="preserve">Ridgeview Medical - </w:t>
      </w:r>
      <w:r w:rsidR="004D77FD" w:rsidRPr="007C6F51">
        <w:rPr>
          <w:b/>
          <w:sz w:val="24"/>
        </w:rPr>
        <w:t xml:space="preserve">Hospice Social Worker (Part-time Benefit Eligible .8 position) </w:t>
      </w:r>
    </w:p>
    <w:p w14:paraId="49B43EB8" w14:textId="77777777" w:rsidR="004D77FD" w:rsidRPr="007C6F51" w:rsidRDefault="004D77FD" w:rsidP="007C6F51">
      <w:pPr>
        <w:pStyle w:val="xmsonormal"/>
        <w:rPr>
          <w:bCs/>
          <w:sz w:val="24"/>
        </w:rPr>
      </w:pPr>
      <w:r w:rsidRPr="007C6F51">
        <w:rPr>
          <w:bCs/>
          <w:sz w:val="24"/>
        </w:rPr>
        <w:t> </w:t>
      </w:r>
    </w:p>
    <w:p w14:paraId="33247630" w14:textId="77777777" w:rsidR="004D77FD" w:rsidRPr="007C6F51" w:rsidRDefault="004D77FD" w:rsidP="007C6F51">
      <w:pPr>
        <w:pStyle w:val="xmsonormal"/>
        <w:rPr>
          <w:sz w:val="24"/>
        </w:rPr>
      </w:pPr>
    </w:p>
    <w:p w14:paraId="56A8E741" w14:textId="77777777" w:rsidR="004D77FD" w:rsidRPr="007C6F51" w:rsidRDefault="004D77FD" w:rsidP="007C6F51">
      <w:pPr>
        <w:pStyle w:val="xmsonormal"/>
        <w:shd w:val="clear" w:color="auto" w:fill="FFFFFF"/>
        <w:rPr>
          <w:b/>
          <w:sz w:val="24"/>
        </w:rPr>
      </w:pPr>
      <w:r w:rsidRPr="007C6F51">
        <w:rPr>
          <w:rFonts w:cs="Noto Sans"/>
          <w:b/>
          <w:color w:val="333333"/>
          <w:sz w:val="24"/>
          <w:szCs w:val="24"/>
        </w:rPr>
        <w:t>Description</w:t>
      </w:r>
    </w:p>
    <w:p w14:paraId="641EBFB7" w14:textId="77777777" w:rsidR="004D77FD" w:rsidRPr="007C6F51" w:rsidRDefault="004D77FD" w:rsidP="007C6F51">
      <w:pPr>
        <w:pStyle w:val="xmsonormal"/>
        <w:shd w:val="clear" w:color="auto" w:fill="FFFFFF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Purpose of Job </w:t>
      </w:r>
    </w:p>
    <w:p w14:paraId="0AADB40A" w14:textId="77777777" w:rsidR="004D77FD" w:rsidRPr="007C6F51" w:rsidRDefault="004D77FD" w:rsidP="007C6F51">
      <w:pPr>
        <w:pStyle w:val="xmsonormal"/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This position is responsible for serving as a member of an interdisciplinary hospice team providing social work services to patients and their families. Interventions with patients include biopsychosocial assessments, group work, care conference facilitation, crisis/brief work counseling and providing communication and coordination with </w:t>
      </w:r>
      <w:proofErr w:type="gramStart"/>
      <w:r w:rsidRPr="007C6F51">
        <w:rPr>
          <w:rFonts w:cs="Noto Sans"/>
          <w:color w:val="444444"/>
          <w:sz w:val="24"/>
          <w:szCs w:val="21"/>
        </w:rPr>
        <w:t>community based</w:t>
      </w:r>
      <w:proofErr w:type="gramEnd"/>
      <w:r w:rsidRPr="007C6F51">
        <w:rPr>
          <w:rFonts w:cs="Noto Sans"/>
          <w:color w:val="444444"/>
          <w:sz w:val="24"/>
          <w:szCs w:val="21"/>
        </w:rPr>
        <w:t xml:space="preserve"> resources for patients and families.</w:t>
      </w:r>
    </w:p>
    <w:p w14:paraId="2EFBA81B" w14:textId="77777777" w:rsidR="007C6F51" w:rsidRPr="007C6F51" w:rsidRDefault="007C6F51" w:rsidP="007C6F51">
      <w:pPr>
        <w:pStyle w:val="xmsonormal"/>
        <w:shd w:val="clear" w:color="auto" w:fill="FFFFFF"/>
        <w:rPr>
          <w:rFonts w:cs="Noto Sans"/>
          <w:bCs/>
          <w:color w:val="444444"/>
          <w:sz w:val="24"/>
          <w:szCs w:val="21"/>
        </w:rPr>
      </w:pPr>
    </w:p>
    <w:p w14:paraId="44E08DF8" w14:textId="1F4B835F" w:rsidR="004D77FD" w:rsidRPr="007C6F51" w:rsidRDefault="004D77FD" w:rsidP="007C6F51">
      <w:pPr>
        <w:pStyle w:val="xmsonormal"/>
        <w:shd w:val="clear" w:color="auto" w:fill="FFFFFF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Job Functions </w:t>
      </w:r>
    </w:p>
    <w:p w14:paraId="75B32E9E" w14:textId="374D6546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Provides biopsychosocial assessments of patient/family situations including physical, psychological, emotional, financial, functions and other related factors. Assessments are completed in </w:t>
      </w:r>
      <w:proofErr w:type="gramStart"/>
      <w:r w:rsidRPr="007C6F51">
        <w:rPr>
          <w:rFonts w:cs="Noto Sans"/>
          <w:color w:val="444444"/>
          <w:sz w:val="24"/>
          <w:szCs w:val="21"/>
        </w:rPr>
        <w:t>community based</w:t>
      </w:r>
      <w:proofErr w:type="gramEnd"/>
      <w:r w:rsidRPr="007C6F51">
        <w:rPr>
          <w:rFonts w:cs="Noto Sans"/>
          <w:color w:val="444444"/>
          <w:sz w:val="24"/>
          <w:szCs w:val="21"/>
        </w:rPr>
        <w:t xml:space="preserve"> settings including patient homes, assisted livings and nursing homes in the Ridgeview seven county service area.</w:t>
      </w:r>
    </w:p>
    <w:p w14:paraId="76106732" w14:textId="7F174CE8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Documents assessment and interventions in the patient's medical record to ensure continuity of care. Develops written care plans and evaluates outcomes for home health and hospice patients.</w:t>
      </w:r>
    </w:p>
    <w:p w14:paraId="6E53D67B" w14:textId="3BEE6A00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Assists the hospice care team in understanding the significance of cultural diversity, economic, emotional and family factors in relation to the patient's illness, treatment, recovery or dying process.</w:t>
      </w:r>
    </w:p>
    <w:p w14:paraId="21582D7D" w14:textId="44655672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Performs supportive counseling to assist patients/families in adjusting to end of life concerns, disabilities, chronic illness, loss and bereavement.</w:t>
      </w:r>
    </w:p>
    <w:p w14:paraId="4ED5D12D" w14:textId="7EB22216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Assists patient/family in utilizing relevant community resources based on identified needs. Serves as a patient and family advocate within the interdisciplinary health care team.</w:t>
      </w:r>
    </w:p>
    <w:p w14:paraId="7BC69119" w14:textId="12D29B8F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Maintains service excellence by building customer relations with patients, clients, visitors, physicians, co-workers and community referral sources through positive relationship and consultation.</w:t>
      </w:r>
    </w:p>
    <w:p w14:paraId="0BB95F8D" w14:textId="34A67047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Responsible for personal and professional development to ensure current knowledge and performance in the profession/position.</w:t>
      </w:r>
    </w:p>
    <w:p w14:paraId="61935440" w14:textId="702E1787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Manages and performs assigned duties and departmental responsibilities in an efficient, effective and professional manner.</w:t>
      </w:r>
    </w:p>
    <w:p w14:paraId="6C1405A5" w14:textId="334977AD" w:rsidR="004D77FD" w:rsidRPr="007C6F51" w:rsidRDefault="004D77FD" w:rsidP="007C6F51">
      <w:pPr>
        <w:pStyle w:val="xmsonormal"/>
        <w:numPr>
          <w:ilvl w:val="0"/>
          <w:numId w:val="7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Performs other duties as assigned.</w:t>
      </w:r>
    </w:p>
    <w:p w14:paraId="5B6D658A" w14:textId="77777777" w:rsidR="004D77FD" w:rsidRPr="007C6F51" w:rsidRDefault="004D77FD" w:rsidP="007C6F51">
      <w:pPr>
        <w:pStyle w:val="xmsonormal"/>
        <w:shd w:val="clear" w:color="auto" w:fill="FFFFFF"/>
        <w:rPr>
          <w:rFonts w:cs="Noto Sans"/>
          <w:bCs/>
          <w:color w:val="444444"/>
          <w:sz w:val="24"/>
          <w:szCs w:val="21"/>
        </w:rPr>
      </w:pPr>
    </w:p>
    <w:p w14:paraId="57298872" w14:textId="2A43B9F4" w:rsidR="004D77FD" w:rsidRPr="007C6F51" w:rsidRDefault="004D77FD" w:rsidP="007C6F51">
      <w:pPr>
        <w:pStyle w:val="xmsonormal"/>
        <w:shd w:val="clear" w:color="auto" w:fill="FFFFFF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Minimum</w:t>
      </w:r>
      <w:r w:rsidR="007C6F51" w:rsidRPr="007C6F51">
        <w:rPr>
          <w:rFonts w:cs="Noto Sans"/>
          <w:b/>
          <w:color w:val="444444"/>
          <w:sz w:val="24"/>
          <w:szCs w:val="21"/>
        </w:rPr>
        <w:t xml:space="preserve"> </w:t>
      </w:r>
      <w:r w:rsidRPr="007C6F51">
        <w:rPr>
          <w:rFonts w:cs="Noto Sans"/>
          <w:b/>
          <w:color w:val="444444"/>
          <w:sz w:val="24"/>
          <w:szCs w:val="21"/>
        </w:rPr>
        <w:t>Education/Work Experience</w:t>
      </w:r>
    </w:p>
    <w:p w14:paraId="6F6460D7" w14:textId="61E364B7" w:rsidR="004D77FD" w:rsidRPr="007C6F51" w:rsidRDefault="004D77FD" w:rsidP="007C6F51">
      <w:pPr>
        <w:pStyle w:val="xmsonormal"/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Bachelor's degree in social work</w:t>
      </w:r>
    </w:p>
    <w:p w14:paraId="7E56BEDC" w14:textId="77777777" w:rsidR="004D77FD" w:rsidRPr="007C6F51" w:rsidRDefault="004D77FD" w:rsidP="007C6F51">
      <w:pPr>
        <w:pStyle w:val="xmsonormal"/>
        <w:shd w:val="clear" w:color="auto" w:fill="FFFFFF"/>
        <w:rPr>
          <w:rFonts w:cs="Noto Sans"/>
          <w:bCs/>
          <w:color w:val="444444"/>
          <w:sz w:val="24"/>
          <w:szCs w:val="21"/>
        </w:rPr>
      </w:pPr>
    </w:p>
    <w:p w14:paraId="582276C4" w14:textId="3D331E16" w:rsidR="007C6F51" w:rsidRPr="007C6F51" w:rsidRDefault="004D77FD" w:rsidP="007C6F51">
      <w:pPr>
        <w:pStyle w:val="xmsonormal"/>
        <w:shd w:val="clear" w:color="auto" w:fill="FFFFFF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Knowledge/Skills/Abilities</w:t>
      </w:r>
    </w:p>
    <w:p w14:paraId="61BBFE10" w14:textId="43B6D552" w:rsidR="004D77FD" w:rsidRP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Clinical, organizational, assessment and communication skills</w:t>
      </w:r>
    </w:p>
    <w:p w14:paraId="5F2D837E" w14:textId="77777777" w:rsid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Ability to meet and maintain the necessary background checks as aligned with position </w:t>
      </w:r>
      <w:proofErr w:type="gramStart"/>
      <w:r w:rsidRPr="007C6F51">
        <w:rPr>
          <w:rFonts w:cs="Noto Sans"/>
          <w:color w:val="444444"/>
          <w:sz w:val="24"/>
          <w:szCs w:val="21"/>
        </w:rPr>
        <w:t>functions</w:t>
      </w:r>
      <w:proofErr w:type="gramEnd"/>
    </w:p>
    <w:p w14:paraId="3DF614A6" w14:textId="1C17FC0F" w:rsidR="004D77FD" w:rsidRP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Ability to communicate in the English language for effective written and verbal correspondence in order to complete job functions as mentioned </w:t>
      </w:r>
      <w:proofErr w:type="gramStart"/>
      <w:r w:rsidRPr="007C6F51">
        <w:rPr>
          <w:rFonts w:cs="Noto Sans"/>
          <w:color w:val="444444"/>
          <w:sz w:val="24"/>
          <w:szCs w:val="21"/>
        </w:rPr>
        <w:t>above</w:t>
      </w:r>
      <w:proofErr w:type="gramEnd"/>
    </w:p>
    <w:p w14:paraId="43035A70" w14:textId="77777777" w:rsid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rFonts w:cs="Noto Sans"/>
          <w:color w:val="444444"/>
          <w:sz w:val="24"/>
          <w:szCs w:val="21"/>
        </w:rPr>
      </w:pPr>
      <w:r w:rsidRPr="007C6F51">
        <w:rPr>
          <w:rFonts w:cs="Noto Sans"/>
          <w:color w:val="444444"/>
          <w:sz w:val="24"/>
          <w:szCs w:val="21"/>
        </w:rPr>
        <w:lastRenderedPageBreak/>
        <w:t>Knowledge and skills necessary to provide patient care (based on physical, psychosocial, and</w:t>
      </w:r>
    </w:p>
    <w:p w14:paraId="2482F681" w14:textId="3FBFFABF" w:rsidR="004D77FD" w:rsidRP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emotional needs) appropriate to the age of the patient(s) services in the assigned service area</w:t>
      </w:r>
    </w:p>
    <w:p w14:paraId="4F37704E" w14:textId="72B1477C" w:rsidR="004D77FD" w:rsidRP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Ability to work </w:t>
      </w:r>
      <w:proofErr w:type="gramStart"/>
      <w:r w:rsidRPr="007C6F51">
        <w:rPr>
          <w:rFonts w:cs="Noto Sans"/>
          <w:color w:val="444444"/>
          <w:sz w:val="24"/>
          <w:szCs w:val="21"/>
        </w:rPr>
        <w:t>independently</w:t>
      </w:r>
      <w:proofErr w:type="gramEnd"/>
    </w:p>
    <w:p w14:paraId="172A3FB6" w14:textId="77777777" w:rsidR="007C6F51" w:rsidRDefault="004D77FD" w:rsidP="007C6F51">
      <w:pPr>
        <w:pStyle w:val="xmsonormal"/>
        <w:numPr>
          <w:ilvl w:val="0"/>
          <w:numId w:val="10"/>
        </w:numPr>
        <w:shd w:val="clear" w:color="auto" w:fill="FFFFFF"/>
        <w:rPr>
          <w:rFonts w:cs="Noto Sans"/>
          <w:color w:val="444444"/>
          <w:sz w:val="24"/>
          <w:szCs w:val="21"/>
        </w:rPr>
      </w:pPr>
      <w:r w:rsidRPr="007C6F51">
        <w:rPr>
          <w:rFonts w:cs="Noto Sans"/>
          <w:color w:val="444444"/>
          <w:sz w:val="24"/>
          <w:szCs w:val="21"/>
        </w:rPr>
        <w:t xml:space="preserve">Ability to provide effective individual, departmental, organizational, verbal and </w:t>
      </w:r>
      <w:proofErr w:type="gramStart"/>
      <w:r w:rsidRPr="007C6F51">
        <w:rPr>
          <w:rFonts w:cs="Noto Sans"/>
          <w:color w:val="444444"/>
          <w:sz w:val="24"/>
          <w:szCs w:val="21"/>
        </w:rPr>
        <w:t>written</w:t>
      </w:r>
      <w:proofErr w:type="gramEnd"/>
    </w:p>
    <w:p w14:paraId="596A3CDC" w14:textId="2F8CC7E0" w:rsidR="007C6F51" w:rsidRDefault="007C6F51" w:rsidP="007C6F51">
      <w:pPr>
        <w:pStyle w:val="xmsonormal"/>
        <w:numPr>
          <w:ilvl w:val="0"/>
          <w:numId w:val="10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C</w:t>
      </w:r>
      <w:r w:rsidR="004D77FD" w:rsidRPr="007C6F51">
        <w:rPr>
          <w:rFonts w:cs="Noto Sans"/>
          <w:color w:val="444444"/>
          <w:sz w:val="24"/>
          <w:szCs w:val="21"/>
        </w:rPr>
        <w:t>ommunications</w:t>
      </w:r>
    </w:p>
    <w:p w14:paraId="185EDAA9" w14:textId="77777777" w:rsidR="007C6F51" w:rsidRDefault="007C6F51" w:rsidP="007C6F51">
      <w:pPr>
        <w:pStyle w:val="xmsonormal"/>
        <w:shd w:val="clear" w:color="auto" w:fill="FFFFFF"/>
        <w:ind w:hanging="360"/>
        <w:rPr>
          <w:sz w:val="24"/>
        </w:rPr>
      </w:pPr>
    </w:p>
    <w:p w14:paraId="476025A4" w14:textId="46DC9C24" w:rsidR="004D77FD" w:rsidRPr="007C6F51" w:rsidRDefault="004D77FD" w:rsidP="007C6F51">
      <w:pPr>
        <w:pStyle w:val="xmsonormal"/>
        <w:shd w:val="clear" w:color="auto" w:fill="FFFFFF"/>
        <w:ind w:hanging="360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License/Certifications </w:t>
      </w:r>
    </w:p>
    <w:p w14:paraId="1FC07351" w14:textId="77777777" w:rsidR="007C6F51" w:rsidRDefault="004D77FD" w:rsidP="007C6F51">
      <w:pPr>
        <w:pStyle w:val="xmsonormal"/>
        <w:numPr>
          <w:ilvl w:val="0"/>
          <w:numId w:val="11"/>
        </w:numPr>
        <w:shd w:val="clear" w:color="auto" w:fill="FFFFFF"/>
        <w:rPr>
          <w:rFonts w:cs="Noto Sans"/>
          <w:color w:val="444444"/>
          <w:sz w:val="24"/>
          <w:szCs w:val="21"/>
        </w:rPr>
      </w:pPr>
      <w:r w:rsidRPr="007C6F51">
        <w:rPr>
          <w:rFonts w:cs="Noto Sans"/>
          <w:color w:val="444444"/>
          <w:sz w:val="24"/>
          <w:szCs w:val="21"/>
        </w:rPr>
        <w:t>Licensed by the Minnesota Board of Social Work as an LSW, LGSW, LISW or LICSW</w:t>
      </w:r>
    </w:p>
    <w:p w14:paraId="26ABC0CE" w14:textId="15BD71B9" w:rsidR="004D77FD" w:rsidRPr="007C6F51" w:rsidRDefault="004D77FD" w:rsidP="007C6F51">
      <w:pPr>
        <w:pStyle w:val="xmsonormal"/>
        <w:numPr>
          <w:ilvl w:val="0"/>
          <w:numId w:val="11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Valid MN driver's license, car insurance, and meets Ridgeview's insurability </w:t>
      </w:r>
      <w:proofErr w:type="gramStart"/>
      <w:r w:rsidRPr="007C6F51">
        <w:rPr>
          <w:rFonts w:cs="Noto Sans"/>
          <w:color w:val="444444"/>
          <w:sz w:val="24"/>
          <w:szCs w:val="21"/>
        </w:rPr>
        <w:t>requirements</w:t>
      </w:r>
      <w:proofErr w:type="gramEnd"/>
    </w:p>
    <w:p w14:paraId="3F658D48" w14:textId="77777777" w:rsidR="007C6F51" w:rsidRDefault="004D77FD" w:rsidP="007C6F51">
      <w:pPr>
        <w:pStyle w:val="xmsonormal"/>
        <w:numPr>
          <w:ilvl w:val="0"/>
          <w:numId w:val="11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 xml:space="preserve">Must be at least 21-years old in order to meet Ridgeview's insurability </w:t>
      </w:r>
      <w:proofErr w:type="gramStart"/>
      <w:r w:rsidRPr="007C6F51">
        <w:rPr>
          <w:rFonts w:cs="Noto Sans"/>
          <w:color w:val="444444"/>
          <w:sz w:val="24"/>
          <w:szCs w:val="21"/>
        </w:rPr>
        <w:t>requirements</w:t>
      </w:r>
      <w:proofErr w:type="gramEnd"/>
    </w:p>
    <w:p w14:paraId="64CAB718" w14:textId="77777777" w:rsidR="007C6F51" w:rsidRDefault="007C6F51" w:rsidP="007C6F51">
      <w:pPr>
        <w:pStyle w:val="xmsonormal"/>
        <w:shd w:val="clear" w:color="auto" w:fill="FFFFFF"/>
        <w:ind w:hanging="360"/>
        <w:rPr>
          <w:sz w:val="24"/>
        </w:rPr>
      </w:pPr>
    </w:p>
    <w:p w14:paraId="5C5D8B48" w14:textId="35E9C8D7" w:rsidR="004D77FD" w:rsidRPr="007C6F51" w:rsidRDefault="004D77FD" w:rsidP="007C6F51">
      <w:pPr>
        <w:pStyle w:val="xmsonormal"/>
        <w:shd w:val="clear" w:color="auto" w:fill="FFFFFF"/>
        <w:ind w:hanging="360"/>
        <w:rPr>
          <w:b/>
          <w:sz w:val="24"/>
        </w:rPr>
      </w:pPr>
      <w:r w:rsidRPr="007C6F51">
        <w:rPr>
          <w:rFonts w:cs="Noto Sans"/>
          <w:b/>
          <w:color w:val="444444"/>
          <w:sz w:val="24"/>
          <w:szCs w:val="21"/>
        </w:rPr>
        <w:t>Preferred Qualifications </w:t>
      </w:r>
    </w:p>
    <w:p w14:paraId="5E55F745" w14:textId="77777777" w:rsidR="007C6F51" w:rsidRDefault="007C6F51" w:rsidP="007C6F51">
      <w:pPr>
        <w:pStyle w:val="xmsonormal"/>
        <w:numPr>
          <w:ilvl w:val="0"/>
          <w:numId w:val="8"/>
        </w:numPr>
        <w:shd w:val="clear" w:color="auto" w:fill="FFFFFF"/>
        <w:rPr>
          <w:sz w:val="24"/>
        </w:rPr>
      </w:pPr>
      <w:r>
        <w:rPr>
          <w:rFonts w:cs="Noto Sans"/>
          <w:color w:val="444444"/>
          <w:sz w:val="24"/>
          <w:szCs w:val="21"/>
        </w:rPr>
        <w:t>M</w:t>
      </w:r>
      <w:r w:rsidR="004D77FD" w:rsidRPr="007C6F51">
        <w:rPr>
          <w:rFonts w:cs="Noto Sans"/>
          <w:color w:val="444444"/>
          <w:sz w:val="24"/>
          <w:szCs w:val="21"/>
        </w:rPr>
        <w:t>aster's degree in social work</w:t>
      </w:r>
    </w:p>
    <w:p w14:paraId="43BDEC40" w14:textId="365B0EDD" w:rsidR="004D77FD" w:rsidRPr="007C6F51" w:rsidRDefault="004D77FD" w:rsidP="007C6F51">
      <w:pPr>
        <w:pStyle w:val="xmsonormal"/>
        <w:numPr>
          <w:ilvl w:val="0"/>
          <w:numId w:val="8"/>
        </w:numPr>
        <w:shd w:val="clear" w:color="auto" w:fill="FFFFFF"/>
        <w:rPr>
          <w:sz w:val="24"/>
        </w:rPr>
      </w:pPr>
      <w:r w:rsidRPr="007C6F51">
        <w:rPr>
          <w:rFonts w:cs="Noto Sans"/>
          <w:color w:val="444444"/>
          <w:sz w:val="24"/>
          <w:szCs w:val="21"/>
        </w:rPr>
        <w:t>Practical experience in a health care setting</w:t>
      </w:r>
    </w:p>
    <w:p w14:paraId="681D3062" w14:textId="77777777" w:rsidR="004D77FD" w:rsidRPr="007C6F51" w:rsidRDefault="004D77FD" w:rsidP="007C6F51">
      <w:pPr>
        <w:pStyle w:val="xmsonormal"/>
        <w:rPr>
          <w:sz w:val="24"/>
        </w:rPr>
      </w:pPr>
      <w:r w:rsidRPr="007C6F51">
        <w:rPr>
          <w:sz w:val="24"/>
        </w:rPr>
        <w:t> </w:t>
      </w:r>
    </w:p>
    <w:p w14:paraId="42D61756" w14:textId="77777777" w:rsidR="004D77FD" w:rsidRPr="007C6F51" w:rsidRDefault="004D77FD" w:rsidP="007C6F51">
      <w:pPr>
        <w:pStyle w:val="xmsonormal"/>
        <w:rPr>
          <w:sz w:val="24"/>
        </w:rPr>
      </w:pPr>
      <w:r w:rsidRPr="007C6F51">
        <w:rPr>
          <w:sz w:val="24"/>
        </w:rPr>
        <w:t>Ridgeview is an Affirmative Action/Equal Opportunity Employer</w:t>
      </w:r>
    </w:p>
    <w:p w14:paraId="69B3ABE8" w14:textId="2C29A4D5" w:rsidR="007C6F51" w:rsidRPr="007C6F51" w:rsidRDefault="004D77FD" w:rsidP="007C6F51">
      <w:pPr>
        <w:pStyle w:val="xmsonormal"/>
        <w:rPr>
          <w:sz w:val="24"/>
        </w:rPr>
      </w:pPr>
      <w:r w:rsidRPr="007C6F51">
        <w:rPr>
          <w:sz w:val="24"/>
        </w:rPr>
        <w:t xml:space="preserve">Apply online at </w:t>
      </w:r>
      <w:hyperlink r:id="rId5" w:history="1">
        <w:r w:rsidR="007C6F51" w:rsidRPr="007C6F51">
          <w:rPr>
            <w:rStyle w:val="Hyperlink"/>
            <w:sz w:val="24"/>
          </w:rPr>
          <w:t>https://www.ridgeviewmedical.org/careers/</w:t>
        </w:r>
      </w:hyperlink>
    </w:p>
    <w:p w14:paraId="50ECEDA4" w14:textId="77777777" w:rsidR="007C6F51" w:rsidRPr="007C6F51" w:rsidRDefault="007C6F51" w:rsidP="007C6F51">
      <w:pPr>
        <w:pStyle w:val="xmsonormal"/>
        <w:rPr>
          <w:sz w:val="24"/>
        </w:rPr>
      </w:pPr>
    </w:p>
    <w:p w14:paraId="790BDDF8" w14:textId="77777777" w:rsidR="004D77FD" w:rsidRPr="007C6F51" w:rsidRDefault="004D77FD" w:rsidP="007C6F51">
      <w:pPr>
        <w:pStyle w:val="xmsonormal"/>
        <w:rPr>
          <w:sz w:val="24"/>
        </w:rPr>
      </w:pPr>
      <w:r w:rsidRPr="007C6F51">
        <w:rPr>
          <w:sz w:val="24"/>
        </w:rPr>
        <w:t> </w:t>
      </w:r>
    </w:p>
    <w:p w14:paraId="454F4593" w14:textId="77777777" w:rsidR="004D77FD" w:rsidRPr="007C6F51" w:rsidRDefault="004D77FD" w:rsidP="007C6F5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EE05703" w14:textId="77777777" w:rsidR="004D77FD" w:rsidRPr="007C6F51" w:rsidRDefault="004D77FD" w:rsidP="007C6F5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9A7AC74" w14:textId="77777777" w:rsidR="004D77FD" w:rsidRPr="007C6F51" w:rsidRDefault="004D77FD" w:rsidP="007C6F5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213C691" w14:textId="77777777" w:rsidR="004D77FD" w:rsidRPr="007C6F51" w:rsidRDefault="004D77FD" w:rsidP="007C6F5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sectPr w:rsidR="004D77FD" w:rsidRPr="007C6F51" w:rsidSect="0017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1F5"/>
    <w:multiLevelType w:val="hybridMultilevel"/>
    <w:tmpl w:val="78A8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E15"/>
    <w:multiLevelType w:val="hybridMultilevel"/>
    <w:tmpl w:val="0900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D3485"/>
    <w:multiLevelType w:val="hybridMultilevel"/>
    <w:tmpl w:val="05E6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8655D"/>
    <w:multiLevelType w:val="hybridMultilevel"/>
    <w:tmpl w:val="C8920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B5CE0"/>
    <w:multiLevelType w:val="multilevel"/>
    <w:tmpl w:val="AA2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375DE"/>
    <w:multiLevelType w:val="hybridMultilevel"/>
    <w:tmpl w:val="0FACAF48"/>
    <w:lvl w:ilvl="0" w:tplc="86026B82">
      <w:start w:val="1"/>
      <w:numFmt w:val="decimal"/>
      <w:lvlText w:val="%1."/>
      <w:lvlJc w:val="left"/>
      <w:pPr>
        <w:ind w:left="840" w:hanging="420"/>
      </w:pPr>
      <w:rPr>
        <w:rFonts w:ascii="Noto Sans" w:hAnsi="Noto Sans" w:cs="Noto Sans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6" w15:restartNumberingAfterBreak="0">
    <w:nsid w:val="23B467A0"/>
    <w:multiLevelType w:val="hybridMultilevel"/>
    <w:tmpl w:val="CE504DA4"/>
    <w:lvl w:ilvl="0" w:tplc="86026B82">
      <w:start w:val="1"/>
      <w:numFmt w:val="decimal"/>
      <w:lvlText w:val="%1."/>
      <w:lvlJc w:val="left"/>
      <w:pPr>
        <w:ind w:left="1275" w:hanging="420"/>
      </w:pPr>
      <w:rPr>
        <w:rFonts w:ascii="Noto Sans" w:hAnsi="Noto Sans" w:cs="Noto Sans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9FE765D"/>
    <w:multiLevelType w:val="hybridMultilevel"/>
    <w:tmpl w:val="A0CA1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341C"/>
    <w:multiLevelType w:val="hybridMultilevel"/>
    <w:tmpl w:val="87D46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F08FB"/>
    <w:multiLevelType w:val="hybridMultilevel"/>
    <w:tmpl w:val="828CB4F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60C389D"/>
    <w:multiLevelType w:val="hybridMultilevel"/>
    <w:tmpl w:val="57FE2BB4"/>
    <w:lvl w:ilvl="0" w:tplc="86026B82">
      <w:start w:val="1"/>
      <w:numFmt w:val="decimal"/>
      <w:lvlText w:val="%1."/>
      <w:lvlJc w:val="left"/>
      <w:pPr>
        <w:ind w:left="420" w:hanging="420"/>
      </w:pPr>
      <w:rPr>
        <w:rFonts w:ascii="Noto Sans" w:hAnsi="Noto Sans" w:cs="Noto Sans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585" w:hanging="360"/>
      </w:pPr>
    </w:lvl>
    <w:lvl w:ilvl="2" w:tplc="0409001B" w:tentative="1">
      <w:start w:val="1"/>
      <w:numFmt w:val="lowerRoman"/>
      <w:lvlText w:val="%3."/>
      <w:lvlJc w:val="right"/>
      <w:pPr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ind w:left="5625" w:hanging="180"/>
      </w:pPr>
    </w:lvl>
  </w:abstractNum>
  <w:num w:numId="1" w16cid:durableId="291910813">
    <w:abstractNumId w:val="4"/>
  </w:num>
  <w:num w:numId="2" w16cid:durableId="1875458250">
    <w:abstractNumId w:val="7"/>
  </w:num>
  <w:num w:numId="3" w16cid:durableId="2109962077">
    <w:abstractNumId w:val="0"/>
  </w:num>
  <w:num w:numId="4" w16cid:durableId="1986159290">
    <w:abstractNumId w:val="9"/>
  </w:num>
  <w:num w:numId="5" w16cid:durableId="1933977196">
    <w:abstractNumId w:val="6"/>
  </w:num>
  <w:num w:numId="6" w16cid:durableId="1725638709">
    <w:abstractNumId w:val="5"/>
  </w:num>
  <w:num w:numId="7" w16cid:durableId="1850218719">
    <w:abstractNumId w:val="10"/>
  </w:num>
  <w:num w:numId="8" w16cid:durableId="1656910428">
    <w:abstractNumId w:val="2"/>
  </w:num>
  <w:num w:numId="9" w16cid:durableId="388653046">
    <w:abstractNumId w:val="3"/>
  </w:num>
  <w:num w:numId="10" w16cid:durableId="1663384768">
    <w:abstractNumId w:val="8"/>
  </w:num>
  <w:num w:numId="11" w16cid:durableId="36139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F"/>
    <w:rsid w:val="000244F2"/>
    <w:rsid w:val="00051BDA"/>
    <w:rsid w:val="000619E5"/>
    <w:rsid w:val="000914AB"/>
    <w:rsid w:val="000E4D16"/>
    <w:rsid w:val="0017364E"/>
    <w:rsid w:val="00174F34"/>
    <w:rsid w:val="001C556B"/>
    <w:rsid w:val="00313C03"/>
    <w:rsid w:val="003524CC"/>
    <w:rsid w:val="003665DA"/>
    <w:rsid w:val="00377AA4"/>
    <w:rsid w:val="003E5C19"/>
    <w:rsid w:val="00466972"/>
    <w:rsid w:val="004D77FD"/>
    <w:rsid w:val="004E525F"/>
    <w:rsid w:val="005013BF"/>
    <w:rsid w:val="00514169"/>
    <w:rsid w:val="00541ECA"/>
    <w:rsid w:val="005A7CE8"/>
    <w:rsid w:val="006054ED"/>
    <w:rsid w:val="00651662"/>
    <w:rsid w:val="00673217"/>
    <w:rsid w:val="00674CB1"/>
    <w:rsid w:val="0073404D"/>
    <w:rsid w:val="00745155"/>
    <w:rsid w:val="007C56CF"/>
    <w:rsid w:val="007C6F51"/>
    <w:rsid w:val="00860C82"/>
    <w:rsid w:val="00906C69"/>
    <w:rsid w:val="00970191"/>
    <w:rsid w:val="00A66888"/>
    <w:rsid w:val="00A91594"/>
    <w:rsid w:val="00AC15AD"/>
    <w:rsid w:val="00AD225C"/>
    <w:rsid w:val="00AF2C62"/>
    <w:rsid w:val="00B76EC7"/>
    <w:rsid w:val="00BA5C4C"/>
    <w:rsid w:val="00BC06DE"/>
    <w:rsid w:val="00C5677E"/>
    <w:rsid w:val="00C66BAB"/>
    <w:rsid w:val="00CD7631"/>
    <w:rsid w:val="00D00884"/>
    <w:rsid w:val="00D21AA7"/>
    <w:rsid w:val="00D25463"/>
    <w:rsid w:val="00D255C9"/>
    <w:rsid w:val="00D263D6"/>
    <w:rsid w:val="00D47C2D"/>
    <w:rsid w:val="00D7636B"/>
    <w:rsid w:val="00D803A5"/>
    <w:rsid w:val="00D9167E"/>
    <w:rsid w:val="00F24B7E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38B7"/>
  <w15:docId w15:val="{FD10A1DD-744E-4171-9EAA-40F55AD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3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C62"/>
    <w:pPr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customStyle="1" w:styleId="xmsonormal">
    <w:name w:val="x_msonormal"/>
    <w:basedOn w:val="Normal"/>
    <w:rsid w:val="004D77FD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05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dgeviewmedical.org/care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mjungers</dc:creator>
  <cp:lastModifiedBy>Robin Hemenway</cp:lastModifiedBy>
  <cp:revision>4</cp:revision>
  <cp:lastPrinted>2018-04-04T18:55:00Z</cp:lastPrinted>
  <dcterms:created xsi:type="dcterms:W3CDTF">2023-07-18T17:06:00Z</dcterms:created>
  <dcterms:modified xsi:type="dcterms:W3CDTF">2023-07-18T17:33:00Z</dcterms:modified>
</cp:coreProperties>
</file>